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109A" w14:textId="19CD88F8" w:rsidR="00805952" w:rsidRDefault="00E40C86" w:rsidP="00E40C86">
      <w:pPr>
        <w:tabs>
          <w:tab w:val="left" w:pos="851"/>
          <w:tab w:val="left" w:pos="993"/>
        </w:tabs>
        <w:spacing w:after="0" w:line="240" w:lineRule="auto"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14:paraId="7D0C506E" w14:textId="77777777" w:rsidR="00E40C86" w:rsidRDefault="00E40C86" w:rsidP="00E40C86">
      <w:pPr>
        <w:tabs>
          <w:tab w:val="left" w:pos="851"/>
          <w:tab w:val="left" w:pos="993"/>
        </w:tabs>
        <w:spacing w:after="0" w:line="240" w:lineRule="auto"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510E773" w14:textId="77777777"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14:paraId="448BD1DC" w14:textId="77777777"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ECFC5" w14:textId="77777777"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14:paraId="44759328" w14:textId="77777777"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Волгоградской области в 202</w:t>
      </w:r>
      <w:r w:rsidR="000E0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E0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D9B3028" w14:textId="77777777"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14:paraId="75936B6F" w14:textId="77777777"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14:paraId="338D79BC" w14:textId="77777777"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83F73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школьного этапа всероссийской олимпиады школьников (далее именуется –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разрабатывается организационно-технологическая модель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включающая следующие разделы:</w:t>
      </w:r>
    </w:p>
    <w:p w14:paraId="42B0C61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проведения;</w:t>
      </w:r>
    </w:p>
    <w:p w14:paraId="12AD100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проведения;</w:t>
      </w:r>
    </w:p>
    <w:p w14:paraId="144D30B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подведения итогов.</w:t>
      </w:r>
    </w:p>
    <w:p w14:paraId="7053AC15" w14:textId="77777777" w:rsidR="00805952" w:rsidRDefault="007E6AD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Основными целями и задачами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4FD9145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14:paraId="1EBAF6C9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активизация творческих способностей обучающихся;</w:t>
      </w:r>
    </w:p>
    <w:p w14:paraId="059A3405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14:paraId="07CA63BC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14:paraId="7A60D472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сопровождение наиболее способных обучающихся в каждой общеобразовательной организации.</w:t>
      </w:r>
    </w:p>
    <w:p w14:paraId="6FC31F9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Рабочим языком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русский язык.</w:t>
      </w:r>
    </w:p>
    <w:p w14:paraId="2BA089C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14:paraId="48D3472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24 общеобразовательным предметам.</w:t>
      </w:r>
    </w:p>
    <w:p w14:paraId="6C5C85A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 xml:space="preserve">ормы проведения ШЭ </w:t>
      </w:r>
      <w:proofErr w:type="spellStart"/>
      <w:r w:rsidR="00D47E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47E20">
        <w:rPr>
          <w:rFonts w:ascii="Times New Roman" w:hAnsi="Times New Roman" w:cs="Times New Roman"/>
          <w:sz w:val="28"/>
          <w:szCs w:val="28"/>
        </w:rPr>
        <w:t>:</w:t>
      </w:r>
    </w:p>
    <w:p w14:paraId="3480D24E" w14:textId="77777777"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  <w:t>очная – английский язык, география, искусство</w:t>
      </w:r>
      <w:r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>
        <w:rPr>
          <w:rFonts w:ascii="Times New Roman" w:hAnsi="Times New Roman"/>
          <w:sz w:val="28"/>
          <w:szCs w:val="28"/>
        </w:rPr>
        <w:t xml:space="preserve"> для 5-8 классов;</w:t>
      </w:r>
      <w:r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>
        <w:rPr>
          <w:rFonts w:ascii="Times New Roman" w:hAnsi="Times New Roman"/>
          <w:sz w:val="28"/>
          <w:szCs w:val="28"/>
        </w:rPr>
        <w:t>7</w:t>
      </w:r>
      <w:r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классов;</w:t>
      </w:r>
    </w:p>
    <w:p w14:paraId="4D10C471" w14:textId="77777777"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ческой платформе "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Сириус.Курсы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английский язык, география, искусство (мировая художественная культура), испанский язык, история, </w:t>
      </w:r>
      <w:r>
        <w:rPr>
          <w:rFonts w:ascii="Times New Roman" w:hAnsi="Times New Roman" w:cs="Times New Roman"/>
          <w:sz w:val="28"/>
          <w:szCs w:val="28"/>
        </w:rPr>
        <w:lastRenderedPageBreak/>
        <w:t>итальянский язык, китайский язык,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Pr="00AF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8-11 классов; астрономия, биология, информатика для 5-11 классов; математика для 4-11 классов, физика, химия для 7-11 классов.</w:t>
      </w:r>
    </w:p>
    <w:p w14:paraId="174CEF2E" w14:textId="77777777"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разработанным:</w:t>
      </w:r>
    </w:p>
    <w:p w14:paraId="7D80802A" w14:textId="77777777"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</w:p>
    <w:p w14:paraId="45C1BDE6" w14:textId="77777777"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 xml:space="preserve">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 для 9-11 классов; экономика для 8-11 классов; </w:t>
      </w:r>
    </w:p>
    <w:p w14:paraId="349EF719" w14:textId="77777777"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муниципальными 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китайский язык, литература, немецкий язык, основы безопасности и защиты Родины, труд (технология), физическая культура, французский язык, экология для 5-8 классов; русский язык для 4-8 классов; обществознание для 6-8 классов; экономика для 5-7 классов.</w:t>
      </w:r>
    </w:p>
    <w:p w14:paraId="517A4C0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BC483F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</w:p>
    <w:p w14:paraId="1D083EA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дети-инвалиды принимают участие на общих основаниях.</w:t>
      </w:r>
    </w:p>
    <w:p w14:paraId="605859EB" w14:textId="77777777" w:rsidR="008F64D8" w:rsidRDefault="008F64D8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E70A0" w14:textId="77777777"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14:paraId="65B38550" w14:textId="77777777"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0E2A1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Организаторами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органы</w:t>
      </w:r>
      <w:r w:rsidR="003D523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осуществляющие управление в сфере образования муниципального района (городского округа) Волгоградской области (далее именуется - Организатор).</w:t>
      </w:r>
    </w:p>
    <w:p w14:paraId="4170F6D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14:paraId="25BA6B13" w14:textId="77777777"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7BAA90F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 xml:space="preserve">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жюри и апелляционной комиссии по каждому общеобразовательному предмету;</w:t>
      </w:r>
    </w:p>
    <w:p w14:paraId="598938FD" w14:textId="77777777"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 xml:space="preserve">расписание и продолжительность проведения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005C1E2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</w:t>
      </w:r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письменно информирует руководителей образовательных организаций, расположенных                      на территории соответствующих муниципальных районов (городских округов),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сроках и местах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14:paraId="68FD6248" w14:textId="77777777"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организационно-технологическую модель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разработанную оргкомитетом;</w:t>
      </w:r>
    </w:p>
    <w:p w14:paraId="5BB05320" w14:textId="77777777"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14:paraId="1671DB3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14:paraId="28F4096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14:paraId="351A6DC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участия каждого желающего обучающегося образовательной организации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обеспечивает создание специальных условий для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14:paraId="51F1E9DE" w14:textId="77777777"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5D88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протоколах жюри технических ошибок, допущенных при подсчете баллов                         за выполнение заданий, и утверждает 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изменений;</w:t>
      </w:r>
    </w:p>
    <w:p w14:paraId="1D711FB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квоту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7DB8E4C" w14:textId="77777777"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r w:rsidR="007E6AD2">
        <w:rPr>
          <w:rFonts w:ascii="Times New Roman" w:hAnsi="Times New Roman" w:cs="Times New Roman"/>
          <w:sz w:val="28"/>
          <w:szCs w:val="28"/>
        </w:rPr>
        <w:t xml:space="preserve">утверждает итоговые результаты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 xml:space="preserve">новании протоколов жюри ШЭ </w:t>
      </w:r>
      <w:proofErr w:type="spellStart"/>
      <w:r w:rsidR="00E47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4703C">
        <w:rPr>
          <w:rFonts w:ascii="Times New Roman" w:hAnsi="Times New Roman" w:cs="Times New Roman"/>
          <w:sz w:val="28"/>
          <w:szCs w:val="28"/>
        </w:rPr>
        <w:t xml:space="preserve">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 xml:space="preserve">Интернет с указанием сведений об участниках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14:paraId="5CEEBE04" w14:textId="77777777"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организации 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 xml:space="preserve">(далее-оргкомитет)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FC9970" w14:textId="77777777"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72C6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Число членов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не менее 5 человек.</w:t>
      </w:r>
    </w:p>
    <w:p w14:paraId="38909AD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E919934" w14:textId="77777777"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организационно-технологическую модель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2AF2AF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</w:t>
      </w:r>
      <w:proofErr w:type="spellStart"/>
      <w:r w:rsidR="005D678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D678B">
        <w:rPr>
          <w:rFonts w:ascii="Times New Roman" w:hAnsi="Times New Roman" w:cs="Times New Roman"/>
          <w:sz w:val="28"/>
          <w:szCs w:val="28"/>
        </w:rPr>
        <w:t xml:space="preserve">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14:paraId="2510461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, и передает их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C5D733C" w14:textId="77777777"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</w:p>
    <w:p w14:paraId="281ABC4F" w14:textId="77777777"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выполнение требований к материально-техническому оснащению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14:paraId="24B6F1C0" w14:textId="77777777"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>Образовательного центра "Сириус" в информационно-телекоммуникационной сети "Интернет" (далее именуется - технологическая платформа "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") участникам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подавшим свое заявление на участие в оргкомитет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и кодирование (обезличивание) олимпиадных работ участников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19651E6E" w14:textId="77777777"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574D26F8" w14:textId="77777777"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14:paraId="45DCDD19" w14:textId="77777777"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14:paraId="451ADC3A" w14:textId="77777777"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кодирование (обезличивание) и декодирование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27F763C" w14:textId="77777777"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E7BB7B" w14:textId="77777777"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14:paraId="7B1035CC" w14:textId="77777777"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14:paraId="37ECC454" w14:textId="77777777"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14:paraId="11348FAD" w14:textId="77777777"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78AC6D" w14:textId="77777777"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работ участников олимпиады в течение срока, установленного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87B9D8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жизнь и здоровье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956116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грамоты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5E6E82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64CF2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объективной проверки олимпиадных работ, выполненных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состав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6BBA7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призеров заключительного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DC98DB" w14:textId="77777777"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5750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57505">
        <w:rPr>
          <w:rFonts w:ascii="Times New Roman" w:hAnsi="Times New Roman" w:cs="Times New Roman"/>
          <w:sz w:val="28"/>
          <w:szCs w:val="28"/>
        </w:rPr>
        <w:t xml:space="preserve"> </w:t>
      </w:r>
      <w:r w:rsidRPr="00097F18">
        <w:rPr>
          <w:rFonts w:ascii="Times New Roman" w:hAnsi="Times New Roman" w:cs="Times New Roman"/>
          <w:sz w:val="28"/>
          <w:szCs w:val="28"/>
        </w:rPr>
        <w:t xml:space="preserve"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</w:t>
      </w:r>
      <w:r w:rsidRPr="00097F18">
        <w:rPr>
          <w:rFonts w:ascii="Times New Roman" w:hAnsi="Times New Roman" w:cs="Times New Roman"/>
          <w:sz w:val="28"/>
          <w:szCs w:val="28"/>
        </w:rPr>
        <w:lastRenderedPageBreak/>
        <w:t>завершивших обучение по программе среднего общего образования и достигших совершеннолетнего возраста.</w:t>
      </w:r>
    </w:p>
    <w:p w14:paraId="00E0E38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составляет не менее 5 человек.</w:t>
      </w:r>
    </w:p>
    <w:p w14:paraId="4E86517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1F039BF" w14:textId="77777777"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принимает от оргкомитета для оценивания закодированные (обезличенные) олимпиадные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14:paraId="47E40876" w14:textId="77777777"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критериями и методиками оценивания по всем общеобразовательным предметам;</w:t>
      </w:r>
    </w:p>
    <w:p w14:paraId="122579E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14:paraId="42C3318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работ в соответствии с Порядком и организационно-технологической моделью ШЭ </w:t>
      </w:r>
      <w:proofErr w:type="spellStart"/>
      <w:r w:rsidR="00075CF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54F8C8A" w14:textId="77777777"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</w:t>
      </w:r>
      <w:proofErr w:type="spellStart"/>
      <w:r w:rsidR="00641DD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CF601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равного количества баллов у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занесенных                         в итоговую таблицу, решение об увеличении квоты победителей и (или)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A59FDB" w14:textId="77777777"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подписанный председателем и секретарем жюри по соответствующему общеобразовательному предмету, с результатами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14:paraId="01F25E1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0F6CE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комитета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науки Волгоградской области, органов, осуществляющих управление в сфере образования муниципального района (городского округа), </w:t>
      </w:r>
      <w:r w:rsidR="002B7C09">
        <w:rPr>
          <w:rFonts w:ascii="Times New Roman" w:hAnsi="Times New Roman" w:cs="Times New Roman"/>
          <w:sz w:val="28"/>
          <w:szCs w:val="28"/>
        </w:rPr>
        <w:t xml:space="preserve">учредителей образовательных организаций, </w:t>
      </w:r>
      <w:r w:rsidR="00A972A5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научных, общественных и иных организаций и объединений.</w:t>
      </w:r>
    </w:p>
    <w:p w14:paraId="4CD25CC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14:paraId="3D3EDE65" w14:textId="77777777" w:rsidR="002329EA" w:rsidRDefault="002329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14:paraId="2FE68BD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3A8F144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апелляции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14:paraId="1E093CC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14:paraId="636DBAD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14:paraId="03A4CEE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14:paraId="64A31C4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14:paraId="607FF8B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2875CED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14:paraId="4A8DBF37" w14:textId="77777777"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14:paraId="3AED6D0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7CB3C2" w14:textId="77777777"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14:paraId="6808E9DF" w14:textId="77777777" w:rsidR="00BB1B79" w:rsidRP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14:paraId="39010C6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на основании заявлений родителей (законных представителей) обучающихся, заявивших о своем желании участвовать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прохождении электронной регистрации.</w:t>
      </w:r>
    </w:p>
    <w:p w14:paraId="7845463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Родитель (законный представитель) обучающегося, заявившего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срок не менее чем за 3 календарных дня до начала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подтверждает ознакомление с Порядком                          и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согласие на публикацию результатов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официальном сайте в сети Интернет.</w:t>
      </w:r>
    </w:p>
    <w:p w14:paraId="14A4CAA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представители организатора проводят инструктаж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14:paraId="10FE8A7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соблюдать Порядок и требования                               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14:paraId="1013848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                         </w:t>
      </w:r>
    </w:p>
    <w:p w14:paraId="57CFDB7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обеспечивать участникам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равные условия, соответствовать действующим на момент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нормам.</w:t>
      </w:r>
    </w:p>
    <w:p w14:paraId="5C23A625" w14:textId="77777777"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5EA9B693" w14:textId="77777777"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 xml:space="preserve">ШЭ </w:t>
      </w:r>
      <w:proofErr w:type="spellStart"/>
      <w:r w:rsidR="001E2064">
        <w:rPr>
          <w:sz w:val="28"/>
          <w:szCs w:val="28"/>
        </w:rPr>
        <w:t>ВсОШ</w:t>
      </w:r>
      <w:proofErr w:type="spellEnd"/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2FCE1D24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1140AB99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7903C4ED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20A6A8B8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34A34E9F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780BF0F1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 xml:space="preserve">оформление олимпиадных заданий рельефно-точечным шрифтом Брайля или в виде электронного документа, доступного с помощью компьютера; выполнение </w:t>
      </w:r>
      <w:r w:rsidR="008B4AAC" w:rsidRPr="008B4AAC">
        <w:rPr>
          <w:sz w:val="28"/>
          <w:szCs w:val="28"/>
        </w:rPr>
        <w:lastRenderedPageBreak/>
        <w:t>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D273CD1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65551416" w14:textId="77777777"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</w:t>
      </w:r>
      <w:r w:rsidR="001E2064">
        <w:rPr>
          <w:sz w:val="28"/>
          <w:szCs w:val="28"/>
        </w:rPr>
        <w:t xml:space="preserve"> ШЭ </w:t>
      </w:r>
      <w:proofErr w:type="spellStart"/>
      <w:r w:rsidR="001E2064">
        <w:rPr>
          <w:sz w:val="28"/>
          <w:szCs w:val="28"/>
        </w:rPr>
        <w:t>ВсОШ</w:t>
      </w:r>
      <w:proofErr w:type="spellEnd"/>
      <w:r w:rsidR="001E2064">
        <w:rPr>
          <w:sz w:val="28"/>
          <w:szCs w:val="28"/>
        </w:rPr>
        <w:t xml:space="preserve"> </w:t>
      </w:r>
      <w:r w:rsidR="008B4AAC" w:rsidRPr="008B4AAC">
        <w:rPr>
          <w:sz w:val="28"/>
          <w:szCs w:val="28"/>
        </w:rPr>
        <w:t>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14:paraId="0BF07B11" w14:textId="77777777"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  <w:t xml:space="preserve">В месте проведения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вправе присутствовать представители организатора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организационного комитета и жюри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а также руководитель образовательной организации, на базе которого организовано проведение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 xml:space="preserve">, а также сопровождающие участников лица, определенные в соответствии с установленным организатором ШЭ </w:t>
      </w:r>
      <w:proofErr w:type="spellStart"/>
      <w:r w:rsidR="00027ECB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27ECB" w:rsidRPr="001D4AB6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14:paraId="23AE044F" w14:textId="77777777"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 xml:space="preserve">Представители Министерства,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Рособнадзора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имеют право присутствовать при проведении всех процедур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.</w:t>
      </w:r>
    </w:p>
    <w:p w14:paraId="65E808F6" w14:textId="77777777"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проведения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до момента выдачи участникам олимпиадных заданий.</w:t>
      </w:r>
    </w:p>
    <w:p w14:paraId="11ACC366" w14:textId="77777777"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, в том числе при проверке и показе выполненных олимпиадных работ, а также при рассмотрении апелляций участников олимпиады.</w:t>
      </w:r>
    </w:p>
    <w:p w14:paraId="2BD0E777" w14:textId="77777777"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оргкомитетом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.</w:t>
      </w:r>
    </w:p>
    <w:p w14:paraId="084C77AE" w14:textId="77777777"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 xml:space="preserve">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решения.</w:t>
      </w:r>
    </w:p>
    <w:p w14:paraId="78981191" w14:textId="77777777"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оказывать содействие участникам всех этапов олимпиады, в том числе передавать им средства связи, электронно-</w:t>
      </w: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7CE6F330" w14:textId="77777777"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C8108" w14:textId="77777777"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EEED7" w14:textId="77777777"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14:paraId="24DD8D44" w14:textId="77777777"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81376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Место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образовательная организация, на базе которой проводится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37521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Площадке оформляется стенд с информацией о Порядке проведения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5631B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должна соответствовать санитарным нормам и требованиям Роспотребнадзора,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BE647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входа на Площадку в отдельной аудитории (коридоре, рекреации) организуется регистрация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соблюдением необходимых санитарно-эпидемиологических норм.</w:t>
      </w:r>
    </w:p>
    <w:p w14:paraId="1B21168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14:paraId="5F6AF99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14:paraId="25F5CB95" w14:textId="77777777"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14:paraId="618FCFAB" w14:textId="77777777"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14:paraId="651ECA54" w14:textId="77777777"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14:paraId="6944F857" w14:textId="77777777"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14:paraId="15F81D2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14:paraId="6A839BE3" w14:textId="77777777"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оборудуется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14:paraId="5600462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технологической платформы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14:paraId="6391301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="009C4B59" w:rsidRPr="00AF6C8C">
        <w:rPr>
          <w:rFonts w:ascii="Times New Roman" w:hAnsi="Times New Roman" w:cs="Times New Roman"/>
          <w:sz w:val="28"/>
          <w:szCs w:val="28"/>
        </w:rPr>
        <w:t xml:space="preserve"> </w:t>
      </w:r>
      <w:r w:rsidR="009C4B59">
        <w:rPr>
          <w:rFonts w:ascii="Times New Roman" w:hAnsi="Times New Roman" w:cs="Times New Roman"/>
          <w:sz w:val="28"/>
          <w:szCs w:val="28"/>
        </w:rPr>
        <w:t xml:space="preserve">для 8-11 классов;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14:paraId="53EE08D1" w14:textId="77777777"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выполняют олимпиадные задания в тестирующей системе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uts.sirius</w:t>
      </w:r>
      <w:proofErr w:type="gramEnd"/>
      <w:r>
        <w:rPr>
          <w:rFonts w:ascii="Times New Roman" w:hAnsi="Times New Roman" w:cs="Times New Roman"/>
          <w:sz w:val="28"/>
          <w:szCs w:val="28"/>
        </w:rPr>
        <w:t>.online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5117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по каналам защищенной связи.</w:t>
      </w:r>
    </w:p>
    <w:p w14:paraId="220AFBE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 от родителей (законных представителей) об участии                     их ребенка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6DF33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индивидуальному коду (для каждого предмета отдельный код).</w:t>
      </w:r>
    </w:p>
    <w:p w14:paraId="0718E80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14:paraId="6189A32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                        в течение одного дня, указанного в графике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период                           с 8:00 до 20:00 по московскому времени.</w:t>
      </w:r>
    </w:p>
    <w:p w14:paraId="7845678F" w14:textId="77777777"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14:paraId="19A2C8F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случае,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14:paraId="15049AD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Вне зависимости от места участия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6CB55EF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0509AF7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 доступ к предварительным результатам                   по коду участника через 7 календарных дней с даты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в соответствии с инструкцией на официальном сайте Образовательного центра "Сириус".</w:t>
      </w:r>
    </w:p>
    <w:p w14:paraId="5F9CE11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3 календарных дней со дня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письменно обратиться к организаторам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Площадке с вопросом по оценке его работы.</w:t>
      </w:r>
    </w:p>
    <w:p w14:paraId="2074E59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участника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определяет, что верный по смыслу ответ не засчитан,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позднее чем через 3 дня с даты опубликования результатов, направляет вопрос участника региональному координатору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3206B">
        <w:rPr>
          <w:rFonts w:ascii="Times New Roman" w:hAnsi="Times New Roman" w:cs="Times New Roman"/>
          <w:sz w:val="28"/>
          <w:szCs w:val="28"/>
        </w:rPr>
        <w:t>.</w:t>
      </w:r>
    </w:p>
    <w:p w14:paraId="3F97787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Региональный координатор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14:paraId="30F62F9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14:paraId="6F8BDDE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3CD26B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подводятся независимо для каждого класса и будут доступны в системе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по коду участника и на официальном сайте площадки проведения.</w:t>
      </w:r>
    </w:p>
    <w:p w14:paraId="5053D42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формате.</w:t>
      </w:r>
    </w:p>
    <w:p w14:paraId="3AFE146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>английский язык, география, искусство</w:t>
      </w:r>
      <w:r w:rsidR="00524414"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="00524414"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 w:rsidR="00524414">
        <w:rPr>
          <w:rFonts w:ascii="Times New Roman" w:hAnsi="Times New Roman"/>
          <w:sz w:val="28"/>
          <w:szCs w:val="28"/>
        </w:rPr>
        <w:t xml:space="preserve"> для 5-8 классов;</w:t>
      </w:r>
      <w:r w:rsidR="00524414"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 w:rsidR="00524414">
        <w:rPr>
          <w:rFonts w:ascii="Times New Roman" w:hAnsi="Times New Roman"/>
          <w:sz w:val="28"/>
          <w:szCs w:val="28"/>
        </w:rPr>
        <w:t>7</w:t>
      </w:r>
      <w:r w:rsidR="00524414"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="00524414"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14:paraId="4060F35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 xml:space="preserve">ся краткий инструктаж о продолжительности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</w:p>
    <w:p w14:paraId="6264B84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Опоздание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14:paraId="4CFE9446" w14:textId="77777777"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 w:rsidRPr="009230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23056">
        <w:rPr>
          <w:rFonts w:ascii="Times New Roman" w:hAnsi="Times New Roman" w:cs="Times New Roman"/>
          <w:sz w:val="28"/>
          <w:szCs w:val="28"/>
        </w:rPr>
        <w:t xml:space="preserve">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14:paraId="5D8B0D68" w14:textId="77777777"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14:paraId="3A8E2FA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и окончания тура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фиксируется организатором непосредственно в аудитории на информационном стенде (школьной доске).</w:t>
      </w:r>
    </w:p>
    <w:p w14:paraId="7BC7614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14:paraId="2AEBB67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14:paraId="2FC2B1D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до момента окончания времени, отведенного на выполнение олимпиадных заданий, 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14:paraId="5B2D6610" w14:textId="77777777"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14:paraId="77B14F4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удаленный за нарушение Порядка, лишается права дальнейшего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общеобразовательному предмету                          в текущем году. Выполненная им работа не проверяется.</w:t>
      </w:r>
    </w:p>
    <w:p w14:paraId="683C0E7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факт нарушения становится известен представителям организатора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6304E99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выполнения олимпиадных заданий 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14:paraId="4E821C5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14:paraId="7085672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14:paraId="48D33C8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работ осуществляется представителями оргкомитета после выполнения олимпиадных заданий всеми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C6D0F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подлежат декодированию до окончания проверки всех работ участников.</w:t>
      </w:r>
    </w:p>
    <w:p w14:paraId="684AF16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Закодированные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передаются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A1EFB">
        <w:rPr>
          <w:rFonts w:ascii="Times New Roman" w:hAnsi="Times New Roman" w:cs="Times New Roman"/>
          <w:sz w:val="28"/>
          <w:szCs w:val="28"/>
        </w:rPr>
        <w:t xml:space="preserve"> в запечатанных </w:t>
      </w:r>
      <w:proofErr w:type="spellStart"/>
      <w:r w:rsidR="001A1EFB">
        <w:rPr>
          <w:rFonts w:ascii="Times New Roman" w:hAnsi="Times New Roman" w:cs="Times New Roman"/>
          <w:sz w:val="28"/>
          <w:szCs w:val="28"/>
        </w:rPr>
        <w:t>конвератах</w:t>
      </w:r>
      <w:proofErr w:type="spellEnd"/>
      <w:r w:rsidR="001A1EFB">
        <w:rPr>
          <w:rFonts w:ascii="Times New Roman" w:hAnsi="Times New Roman" w:cs="Times New Roman"/>
          <w:sz w:val="28"/>
          <w:szCs w:val="28"/>
        </w:rPr>
        <w:t xml:space="preserve">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C422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Бланки ответов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проверяется. Результат участника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туру аннулируется.</w:t>
      </w:r>
    </w:p>
    <w:p w14:paraId="3D22B96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14:paraId="7830233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 и не оценивает работы, выполненные на листах, помеченных как черновик.</w:t>
      </w:r>
    </w:p>
    <w:p w14:paraId="69C51ED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выполненных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не менее чем двумя членами жюри</w:t>
      </w:r>
    </w:p>
    <w:p w14:paraId="4A3E3BE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8E216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всех выполненных олимпиадных работ участников     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14:paraId="77A3731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14:paraId="5483D016" w14:textId="77777777"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в 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установленные организатором ШЭ </w:t>
      </w:r>
      <w:proofErr w:type="spellStart"/>
      <w:r w:rsidR="00833F3F" w:rsidRPr="00833F3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33F3F" w:rsidRPr="00833F3F">
        <w:rPr>
          <w:rFonts w:ascii="Times New Roman" w:hAnsi="Times New Roman" w:cs="Times New Roman"/>
          <w:sz w:val="28"/>
          <w:szCs w:val="28"/>
        </w:rPr>
        <w:t xml:space="preserve">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 xml:space="preserve">По решению организатора ШЭ </w:t>
      </w:r>
      <w:proofErr w:type="spellStart"/>
      <w:r w:rsidR="00AE641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E641A">
        <w:rPr>
          <w:rFonts w:ascii="Times New Roman" w:hAnsi="Times New Roman" w:cs="Times New Roman"/>
          <w:sz w:val="28"/>
          <w:szCs w:val="28"/>
        </w:rPr>
        <w:t xml:space="preserve"> анализ олимпиадных заданий и их решений может проводиться очно или с использованием ИКТ.</w:t>
      </w:r>
    </w:p>
    <w:p w14:paraId="5FD2D0C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14:paraId="35A14F7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14:paraId="08737AC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заданий и их решений вправе присутствовать участники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члены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общественные наблюдатели, педагоги-наставники, родители (законные представители).</w:t>
      </w:r>
    </w:p>
    <w:p w14:paraId="5138F9C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</w:t>
      </w:r>
      <w:proofErr w:type="spellStart"/>
      <w:r w:rsidR="00EE420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E4204">
        <w:rPr>
          <w:rFonts w:ascii="Times New Roman" w:hAnsi="Times New Roman" w:cs="Times New Roman"/>
          <w:sz w:val="28"/>
          <w:szCs w:val="28"/>
        </w:rPr>
        <w:t xml:space="preserve">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2516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410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позднее семи календарных дней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8ACD8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лично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его личность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(паспорт), либо свидетельство о рождении (для участников, не достигших                         14-летнего возраста).</w:t>
      </w:r>
    </w:p>
    <w:p w14:paraId="03FB11A8" w14:textId="77777777"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51E0FF3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показа олимпиадной работы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присутствие сопровождающих участника лиц (за исключением родителей, законных представителей) не допускается.</w:t>
      </w:r>
    </w:p>
    <w:p w14:paraId="3FAAFE9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фото- и видеофиксацию, делать на олимпиадной работе какие-либо пометки.</w:t>
      </w:r>
    </w:p>
    <w:p w14:paraId="1DF620D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0656386A" w14:textId="77777777"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</w:t>
      </w:r>
      <w:proofErr w:type="spellStart"/>
      <w:r w:rsidR="00A17DF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17DF9">
        <w:rPr>
          <w:rFonts w:ascii="Times New Roman" w:hAnsi="Times New Roman" w:cs="Times New Roman"/>
          <w:sz w:val="28"/>
          <w:szCs w:val="28"/>
        </w:rPr>
        <w:t>.</w:t>
      </w:r>
    </w:p>
    <w:p w14:paraId="34BEF45A" w14:textId="77777777"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Апелляция, по решению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14:paraId="1CB1033A" w14:textId="77777777"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подается лично участником олимпиады 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14:paraId="4DD59C70" w14:textId="77777777"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14:paraId="16DF62C3" w14:textId="77777777"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14:paraId="12DC7FCD" w14:textId="77777777"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01F8E5A" w14:textId="77777777"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14:paraId="45A4D2FC" w14:textId="77777777"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3EE18A" w14:textId="77777777"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0A5F5CBA" w14:textId="77777777"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конкретному общеобразовательному предмету.</w:t>
      </w:r>
    </w:p>
    <w:p w14:paraId="07750D23" w14:textId="77777777" w:rsidR="000446B5" w:rsidRDefault="0083607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должны быть внесены соответствующие изменения, оформленные дополнительным протоколом жюри.</w:t>
      </w:r>
    </w:p>
    <w:p w14:paraId="3085A8B8" w14:textId="77777777" w:rsidR="00E70F3A" w:rsidRDefault="00E70F3A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66CBE" w14:textId="77777777"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67CF5" w14:textId="77777777"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484DE" w14:textId="77777777"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Порядок подведения итогов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14:paraId="413A0586" w14:textId="77777777"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2CD7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отражаются в итоговом протоколе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подписанном председателем и секретарем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выстроенным рейтингом, определением статуса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(победитель, призёр, участник).</w:t>
      </w:r>
    </w:p>
    <w:p w14:paraId="22C0CAF0" w14:textId="77777777"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срок до 14 календарных дней с момента окончания проведения олимпиады утверждает итоги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14:paraId="59360CF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, а также на информационном ресурсе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099C26EA" w14:textId="77777777"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призёров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1B88" w14:textId="77777777" w:rsidR="00E3531A" w:rsidRDefault="00E3531A">
      <w:pPr>
        <w:spacing w:after="0" w:line="240" w:lineRule="auto"/>
      </w:pPr>
      <w:r>
        <w:separator/>
      </w:r>
    </w:p>
  </w:endnote>
  <w:endnote w:type="continuationSeparator" w:id="0">
    <w:p w14:paraId="58B4175E" w14:textId="77777777" w:rsidR="00E3531A" w:rsidRDefault="00E3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;arial">
    <w:altName w:val="Wingdings 3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F5C8" w14:textId="77777777" w:rsidR="00E3531A" w:rsidRDefault="00E3531A">
      <w:pPr>
        <w:spacing w:after="0" w:line="240" w:lineRule="auto"/>
      </w:pPr>
      <w:r>
        <w:separator/>
      </w:r>
    </w:p>
  </w:footnote>
  <w:footnote w:type="continuationSeparator" w:id="0">
    <w:p w14:paraId="4EBA511A" w14:textId="77777777" w:rsidR="00E3531A" w:rsidRDefault="00E3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3E96" w14:textId="77777777" w:rsidR="00805952" w:rsidRDefault="008846A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B7E9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FBC1" w14:textId="77777777" w:rsidR="00805952" w:rsidRDefault="008059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 w16cid:durableId="1011486878">
    <w:abstractNumId w:val="0"/>
  </w:num>
  <w:num w:numId="2" w16cid:durableId="662590646">
    <w:abstractNumId w:val="2"/>
  </w:num>
  <w:num w:numId="3" w16cid:durableId="1279600355">
    <w:abstractNumId w:val="1"/>
  </w:num>
  <w:num w:numId="4" w16cid:durableId="539361484">
    <w:abstractNumId w:val="6"/>
  </w:num>
  <w:num w:numId="5" w16cid:durableId="2074160320">
    <w:abstractNumId w:val="5"/>
  </w:num>
  <w:num w:numId="6" w16cid:durableId="1265914713">
    <w:abstractNumId w:val="4"/>
  </w:num>
  <w:num w:numId="7" w16cid:durableId="182269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72B35"/>
    <w:rsid w:val="0007347F"/>
    <w:rsid w:val="0007406C"/>
    <w:rsid w:val="00075CF8"/>
    <w:rsid w:val="00090714"/>
    <w:rsid w:val="00097F18"/>
    <w:rsid w:val="000B78BD"/>
    <w:rsid w:val="000B7E93"/>
    <w:rsid w:val="000E0F3E"/>
    <w:rsid w:val="000E46A7"/>
    <w:rsid w:val="000E6E4B"/>
    <w:rsid w:val="00102F32"/>
    <w:rsid w:val="00120235"/>
    <w:rsid w:val="00132C93"/>
    <w:rsid w:val="00155BD0"/>
    <w:rsid w:val="00160641"/>
    <w:rsid w:val="0016696B"/>
    <w:rsid w:val="0017299D"/>
    <w:rsid w:val="00191CF7"/>
    <w:rsid w:val="001A1EFB"/>
    <w:rsid w:val="001D4AB6"/>
    <w:rsid w:val="001D501A"/>
    <w:rsid w:val="001E1D8B"/>
    <w:rsid w:val="001E2064"/>
    <w:rsid w:val="0021026B"/>
    <w:rsid w:val="00216A2B"/>
    <w:rsid w:val="002329EA"/>
    <w:rsid w:val="00263E1B"/>
    <w:rsid w:val="00267DAF"/>
    <w:rsid w:val="002B55C1"/>
    <w:rsid w:val="002B7C09"/>
    <w:rsid w:val="002C2258"/>
    <w:rsid w:val="002E3E9D"/>
    <w:rsid w:val="00304047"/>
    <w:rsid w:val="00311AD1"/>
    <w:rsid w:val="00315F6D"/>
    <w:rsid w:val="00342B5A"/>
    <w:rsid w:val="00366E96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6D43"/>
    <w:rsid w:val="0067282B"/>
    <w:rsid w:val="00677355"/>
    <w:rsid w:val="00690560"/>
    <w:rsid w:val="006A07C6"/>
    <w:rsid w:val="006B2725"/>
    <w:rsid w:val="006C775F"/>
    <w:rsid w:val="006F5DCB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C05BE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607F"/>
    <w:rsid w:val="00842011"/>
    <w:rsid w:val="008846AE"/>
    <w:rsid w:val="008913B1"/>
    <w:rsid w:val="00892591"/>
    <w:rsid w:val="008A62C2"/>
    <w:rsid w:val="008A651F"/>
    <w:rsid w:val="008B4AAC"/>
    <w:rsid w:val="008C0993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43F2"/>
    <w:rsid w:val="00967035"/>
    <w:rsid w:val="00970D55"/>
    <w:rsid w:val="009720C0"/>
    <w:rsid w:val="0097545D"/>
    <w:rsid w:val="009C4B59"/>
    <w:rsid w:val="00A0397A"/>
    <w:rsid w:val="00A15A37"/>
    <w:rsid w:val="00A17DF9"/>
    <w:rsid w:val="00A274BF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24AB1"/>
    <w:rsid w:val="00B44F9E"/>
    <w:rsid w:val="00B55D7C"/>
    <w:rsid w:val="00B748E0"/>
    <w:rsid w:val="00B76717"/>
    <w:rsid w:val="00B8391A"/>
    <w:rsid w:val="00B94CFF"/>
    <w:rsid w:val="00B972CB"/>
    <w:rsid w:val="00BB1B79"/>
    <w:rsid w:val="00BC011E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A25BA"/>
    <w:rsid w:val="00DA773E"/>
    <w:rsid w:val="00DB0BD9"/>
    <w:rsid w:val="00DB5986"/>
    <w:rsid w:val="00DD5CC6"/>
    <w:rsid w:val="00E100D2"/>
    <w:rsid w:val="00E12BA3"/>
    <w:rsid w:val="00E3531A"/>
    <w:rsid w:val="00E40C86"/>
    <w:rsid w:val="00E4703C"/>
    <w:rsid w:val="00E47903"/>
    <w:rsid w:val="00E57A89"/>
    <w:rsid w:val="00E62071"/>
    <w:rsid w:val="00E62CB9"/>
    <w:rsid w:val="00E70F3A"/>
    <w:rsid w:val="00E73E6E"/>
    <w:rsid w:val="00E74DDE"/>
    <w:rsid w:val="00E81C2D"/>
    <w:rsid w:val="00EA54D4"/>
    <w:rsid w:val="00EA5E12"/>
    <w:rsid w:val="00EB49A6"/>
    <w:rsid w:val="00EC5CAC"/>
    <w:rsid w:val="00EE2BCF"/>
    <w:rsid w:val="00EE4204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8BEC"/>
  <w15:docId w15:val="{7D19BC02-25FB-459A-BBDE-FBDBCE3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6314</Words>
  <Characters>35995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dc:description/>
  <cp:lastModifiedBy>Подхватилина ОИ</cp:lastModifiedBy>
  <cp:revision>198</cp:revision>
  <cp:lastPrinted>2025-07-15T14:14:00Z</cp:lastPrinted>
  <dcterms:created xsi:type="dcterms:W3CDTF">2023-07-28T07:43:00Z</dcterms:created>
  <dcterms:modified xsi:type="dcterms:W3CDTF">2025-08-18T10:07:00Z</dcterms:modified>
  <dc:language>en-US</dc:language>
</cp:coreProperties>
</file>